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8E" w:rsidRPr="00AD2164" w:rsidRDefault="002F5CE7" w:rsidP="00AD2164">
      <w:pPr>
        <w:pStyle w:val="Heading1"/>
      </w:pPr>
      <w:bookmarkStart w:id="0" w:name="_Toc491360012"/>
      <w:bookmarkStart w:id="1" w:name="_GoBack"/>
      <w:bookmarkEnd w:id="1"/>
      <w:r w:rsidRPr="00AD2164">
        <w:t>Ravensworth Terrace Primary School S</w:t>
      </w:r>
      <w:r w:rsidR="00470D8E" w:rsidRPr="00AD2164">
        <w:t xml:space="preserve">tatement of </w:t>
      </w:r>
      <w:r w:rsidRPr="00AD2164">
        <w:t>B</w:t>
      </w:r>
      <w:r w:rsidR="00470D8E" w:rsidRPr="00AD2164">
        <w:t xml:space="preserve">ehaviour </w:t>
      </w:r>
      <w:r w:rsidRPr="00AD2164">
        <w:t>P</w:t>
      </w:r>
      <w:r w:rsidR="00470D8E" w:rsidRPr="00AD2164">
        <w:t>rinciples</w:t>
      </w:r>
      <w:bookmarkEnd w:id="0"/>
    </w:p>
    <w:p w:rsidR="002F5CE7" w:rsidRDefault="002F5CE7" w:rsidP="002F5CE7"/>
    <w:p w:rsidR="0030012D" w:rsidRPr="0030012D" w:rsidRDefault="0030012D" w:rsidP="0030012D">
      <w:r w:rsidRPr="0030012D">
        <w:t xml:space="preserve">The Education and Inspectors Act 2006 and DfE guidance (Behaviour in Schools, 2012) requires the Governors to make and frequently review, a written statement of general behaviour principles to guide the Headteacher in determining measures to promote good behaviour. </w:t>
      </w:r>
    </w:p>
    <w:p w:rsidR="0030012D" w:rsidRPr="0030012D" w:rsidRDefault="0030012D" w:rsidP="0030012D">
      <w:r w:rsidRPr="0030012D">
        <w:t xml:space="preserve">This is a statement of principles, not practice. </w:t>
      </w:r>
    </w:p>
    <w:p w:rsidR="0030012D" w:rsidRPr="0030012D" w:rsidRDefault="0030012D" w:rsidP="0030012D">
      <w:r w:rsidRPr="0030012D">
        <w:t xml:space="preserve">Practical applications of these principles are the responsibility of the Headteacher. </w:t>
      </w:r>
    </w:p>
    <w:p w:rsidR="0030012D" w:rsidRPr="0030012D" w:rsidRDefault="0030012D" w:rsidP="0030012D">
      <w:r w:rsidRPr="0030012D">
        <w:t xml:space="preserve">The Governors at </w:t>
      </w:r>
      <w:r>
        <w:t>Ravensworth Terrace</w:t>
      </w:r>
      <w:r w:rsidRPr="0030012D">
        <w:t xml:space="preserve"> Primary</w:t>
      </w:r>
      <w:r>
        <w:t xml:space="preserve"> </w:t>
      </w:r>
      <w:r w:rsidRPr="0030012D">
        <w:t xml:space="preserve">believe that high standards of behaviour lie at the heart of a successful </w:t>
      </w:r>
      <w:r>
        <w:t>s</w:t>
      </w:r>
      <w:r w:rsidRPr="0030012D">
        <w:t xml:space="preserve">chool, enabling children to make the best possible progress in all aspects of their </w:t>
      </w:r>
      <w:r>
        <w:t>s</w:t>
      </w:r>
      <w:r w:rsidRPr="0030012D">
        <w:t xml:space="preserve">chool life. </w:t>
      </w:r>
    </w:p>
    <w:p w:rsidR="0030012D" w:rsidRPr="0030012D" w:rsidRDefault="0030012D" w:rsidP="0030012D">
      <w:r w:rsidRPr="0030012D">
        <w:t xml:space="preserve">At </w:t>
      </w:r>
      <w:r>
        <w:t>Ravensworth Terrace</w:t>
      </w:r>
      <w:r w:rsidRPr="0030012D">
        <w:t xml:space="preserve"> we value everyone as an individual, capable of growth, change and development. </w:t>
      </w:r>
      <w:bookmarkStart w:id="2" w:name="_Hlk11238844"/>
      <w:r w:rsidRPr="0030012D">
        <w:t>Our core values of Respect, Kindness, Perseverance, Independence and Teamwork are central to achieving our aims and sustaining the positive ethos of our school.  As a moral compass they guide us from day to day in our learning, thinking and decision making.</w:t>
      </w:r>
    </w:p>
    <w:bookmarkEnd w:id="2"/>
    <w:p w:rsidR="0030012D" w:rsidRDefault="0030012D" w:rsidP="0030012D">
      <w:r w:rsidRPr="0030012D">
        <w:t xml:space="preserve">Our relationships are underpinned by the principles of justice, equality, mutual respect, fairness and consistency. We have high expectations that support the development of our </w:t>
      </w:r>
      <w:r>
        <w:t>children</w:t>
      </w:r>
      <w:r w:rsidRPr="0030012D">
        <w:t xml:space="preserve"> as effective and responsible citizens. </w:t>
      </w:r>
    </w:p>
    <w:p w:rsidR="00AD2164" w:rsidRPr="0030012D" w:rsidRDefault="00AD2164" w:rsidP="0030012D"/>
    <w:p w:rsidR="00AD2164" w:rsidRDefault="00AD2164" w:rsidP="00AD2164">
      <w:r w:rsidRPr="0030012D">
        <w:rPr>
          <w:b/>
          <w:bCs/>
        </w:rPr>
        <w:t>P</w:t>
      </w:r>
      <w:r>
        <w:rPr>
          <w:b/>
          <w:bCs/>
        </w:rPr>
        <w:t>urpose</w:t>
      </w:r>
      <w:r w:rsidRPr="0030012D">
        <w:rPr>
          <w:b/>
          <w:bCs/>
        </w:rPr>
        <w:t>:</w:t>
      </w:r>
    </w:p>
    <w:p w:rsidR="00AD2164" w:rsidRDefault="00AD2164" w:rsidP="0030012D"/>
    <w:p w:rsidR="0030012D" w:rsidRPr="0030012D" w:rsidRDefault="0030012D" w:rsidP="0030012D">
      <w:r w:rsidRPr="0030012D">
        <w:t xml:space="preserve">The purpose of this statement is to give guidance to the Headteacher in drawing up the Behaviour Policy by stating the principles that the Governors expect to be followed. </w:t>
      </w:r>
    </w:p>
    <w:p w:rsidR="0030012D" w:rsidRDefault="0030012D" w:rsidP="0030012D">
      <w:r w:rsidRPr="0030012D">
        <w:t xml:space="preserve">The Governors expect any policy or actions to be in accordance with their responsibility under equality legislation. </w:t>
      </w:r>
    </w:p>
    <w:p w:rsidR="0030012D" w:rsidRPr="0030012D" w:rsidRDefault="0030012D" w:rsidP="0030012D"/>
    <w:p w:rsidR="0030012D" w:rsidRDefault="0030012D" w:rsidP="0030012D">
      <w:bookmarkStart w:id="3" w:name="_Hlk11238987"/>
      <w:r w:rsidRPr="0030012D">
        <w:rPr>
          <w:b/>
          <w:bCs/>
        </w:rPr>
        <w:t>Principles:</w:t>
      </w:r>
    </w:p>
    <w:bookmarkEnd w:id="3"/>
    <w:p w:rsidR="002F5CE7" w:rsidRPr="002F5CE7" w:rsidRDefault="002F5CE7" w:rsidP="002F5CE7"/>
    <w:p w:rsidR="00470D8E" w:rsidRPr="006C4E06" w:rsidRDefault="00470D8E" w:rsidP="00470D8E">
      <w:pPr>
        <w:numPr>
          <w:ilvl w:val="0"/>
          <w:numId w:val="1"/>
        </w:numPr>
        <w:ind w:left="567" w:hanging="283"/>
      </w:pPr>
      <w:r w:rsidRPr="006C4E06">
        <w:t>Every</w:t>
      </w:r>
      <w:r w:rsidR="002F5CE7">
        <w:t xml:space="preserve"> child</w:t>
      </w:r>
      <w:r w:rsidRPr="006C4E06">
        <w:t xml:space="preserve"> understands they have the right to feel safe, valued and respected, and learn free from the disruption of others</w:t>
      </w:r>
    </w:p>
    <w:p w:rsidR="00470D8E" w:rsidRPr="006C4E06" w:rsidRDefault="00470D8E" w:rsidP="00470D8E">
      <w:pPr>
        <w:numPr>
          <w:ilvl w:val="0"/>
          <w:numId w:val="1"/>
        </w:numPr>
        <w:ind w:left="567" w:hanging="283"/>
      </w:pPr>
      <w:r w:rsidRPr="006C4E06">
        <w:t xml:space="preserve">All </w:t>
      </w:r>
      <w:r w:rsidR="002F5CE7">
        <w:t>children</w:t>
      </w:r>
      <w:r w:rsidRPr="006C4E06">
        <w:t>, staff and visitors are free from any form of discrimination</w:t>
      </w:r>
    </w:p>
    <w:p w:rsidR="00470D8E" w:rsidRPr="006C4E06" w:rsidRDefault="00470D8E" w:rsidP="00470D8E">
      <w:pPr>
        <w:numPr>
          <w:ilvl w:val="0"/>
          <w:numId w:val="1"/>
        </w:numPr>
        <w:ind w:left="567" w:hanging="283"/>
      </w:pPr>
      <w:r w:rsidRPr="006C4E06">
        <w:t xml:space="preserve">Staff and volunteers </w:t>
      </w:r>
      <w:proofErr w:type="gramStart"/>
      <w:r w:rsidRPr="006C4E06">
        <w:t xml:space="preserve">set an excellent example to </w:t>
      </w:r>
      <w:r w:rsidR="002F5CE7">
        <w:t>children</w:t>
      </w:r>
      <w:r w:rsidRPr="006C4E06">
        <w:t xml:space="preserve"> at all times</w:t>
      </w:r>
      <w:proofErr w:type="gramEnd"/>
    </w:p>
    <w:p w:rsidR="00470D8E" w:rsidRPr="006C4E06" w:rsidRDefault="00470D8E" w:rsidP="00470D8E">
      <w:pPr>
        <w:numPr>
          <w:ilvl w:val="0"/>
          <w:numId w:val="1"/>
        </w:numPr>
        <w:ind w:left="567" w:hanging="283"/>
      </w:pPr>
      <w:r w:rsidRPr="006C4E06">
        <w:t>Rewards, sanctions and reasonable force are used consistently by staff, in line with the behaviour policy</w:t>
      </w:r>
    </w:p>
    <w:p w:rsidR="00470D8E" w:rsidRPr="00217A23" w:rsidRDefault="00470D8E" w:rsidP="00470D8E">
      <w:pPr>
        <w:numPr>
          <w:ilvl w:val="0"/>
          <w:numId w:val="1"/>
        </w:numPr>
        <w:ind w:left="567" w:hanging="283"/>
      </w:pPr>
      <w:r w:rsidRPr="006C4E06">
        <w:t xml:space="preserve">The behaviour policy is understood by </w:t>
      </w:r>
      <w:r w:rsidR="002F5CE7">
        <w:t>children,</w:t>
      </w:r>
      <w:r w:rsidRPr="006C4E06">
        <w:t xml:space="preserve"> staff</w:t>
      </w:r>
      <w:r w:rsidR="002F5CE7">
        <w:t xml:space="preserve"> and parents and carers</w:t>
      </w:r>
    </w:p>
    <w:p w:rsidR="00470D8E" w:rsidRPr="00217A23" w:rsidRDefault="00470D8E" w:rsidP="00470D8E">
      <w:pPr>
        <w:numPr>
          <w:ilvl w:val="0"/>
          <w:numId w:val="1"/>
        </w:numPr>
        <w:ind w:left="567" w:hanging="283"/>
        <w:rPr>
          <w:i/>
        </w:rPr>
      </w:pPr>
      <w:r w:rsidRPr="00217A23">
        <w:t>The exclusion</w:t>
      </w:r>
      <w:r>
        <w:t>s</w:t>
      </w:r>
      <w:r w:rsidRPr="00217A23">
        <w:t xml:space="preserve"> policy</w:t>
      </w:r>
      <w:r>
        <w:t xml:space="preserve"> explains that exclusions will only be used as a last resort, and outlines the processes involved in permanent and fixed-term exclusions</w:t>
      </w:r>
    </w:p>
    <w:p w:rsidR="00470D8E" w:rsidRPr="00217A23" w:rsidRDefault="002F5CE7" w:rsidP="00470D8E">
      <w:pPr>
        <w:numPr>
          <w:ilvl w:val="0"/>
          <w:numId w:val="1"/>
        </w:numPr>
        <w:ind w:left="567" w:hanging="283"/>
        <w:rPr>
          <w:i/>
        </w:rPr>
      </w:pPr>
      <w:r>
        <w:t>Children</w:t>
      </w:r>
      <w:r w:rsidR="00470D8E">
        <w:t xml:space="preserve"> are helped to take responsibility for their actions</w:t>
      </w:r>
    </w:p>
    <w:p w:rsidR="00470D8E" w:rsidRPr="00217A23" w:rsidRDefault="00470D8E" w:rsidP="00470D8E">
      <w:pPr>
        <w:numPr>
          <w:ilvl w:val="0"/>
          <w:numId w:val="1"/>
        </w:numPr>
        <w:ind w:left="567" w:hanging="283"/>
        <w:rPr>
          <w:i/>
        </w:rPr>
      </w:pPr>
      <w:r>
        <w:t xml:space="preserve">Families are involved in behaviour incidents to foster good relationships between the school and </w:t>
      </w:r>
      <w:proofErr w:type="spellStart"/>
      <w:r w:rsidR="002F5CE7">
        <w:t>children</w:t>
      </w:r>
      <w:r>
        <w:t>s</w:t>
      </w:r>
      <w:proofErr w:type="spellEnd"/>
      <w:r>
        <w:t>’ home life</w:t>
      </w:r>
    </w:p>
    <w:p w:rsidR="00470D8E" w:rsidRPr="006C4E06" w:rsidRDefault="00470D8E" w:rsidP="00470D8E"/>
    <w:p w:rsidR="00470D8E" w:rsidRDefault="00470D8E" w:rsidP="00470D8E">
      <w:r w:rsidRPr="00217A23">
        <w:t>The governing b</w:t>
      </w:r>
      <w:r w:rsidR="002F5CE7">
        <w:t>ody</w:t>
      </w:r>
      <w:r w:rsidRPr="00217A23">
        <w:t xml:space="preserve"> also emphasises that </w:t>
      </w:r>
      <w:r w:rsidR="002F5CE7">
        <w:t xml:space="preserve">abusive, </w:t>
      </w:r>
      <w:r w:rsidRPr="00217A23">
        <w:t>violen</w:t>
      </w:r>
      <w:r w:rsidR="002F5CE7">
        <w:t>t</w:t>
      </w:r>
      <w:r w:rsidRPr="00217A23">
        <w:t xml:space="preserve"> or threatening behaviour will not be tolerated in any circumstances</w:t>
      </w:r>
      <w:r>
        <w:t>.</w:t>
      </w:r>
    </w:p>
    <w:p w:rsidR="005F5470" w:rsidRDefault="00470D8E">
      <w:r w:rsidRPr="006C4E06">
        <w:t xml:space="preserve">This </w:t>
      </w:r>
      <w:r>
        <w:t xml:space="preserve">written </w:t>
      </w:r>
      <w:r w:rsidRPr="006C4E06">
        <w:t xml:space="preserve">statement of </w:t>
      </w:r>
      <w:r>
        <w:t xml:space="preserve">behaviour </w:t>
      </w:r>
      <w:r w:rsidRPr="006C4E06">
        <w:t xml:space="preserve">principles is </w:t>
      </w:r>
      <w:r>
        <w:t xml:space="preserve">reviewed and </w:t>
      </w:r>
      <w:r w:rsidRPr="006C4E06">
        <w:t>approved by</w:t>
      </w:r>
      <w:r>
        <w:t xml:space="preserve"> the</w:t>
      </w:r>
      <w:r w:rsidR="002F5CE7">
        <w:t xml:space="preserve"> Governing Body every t</w:t>
      </w:r>
      <w:r w:rsidR="00AD2164">
        <w:t>hree</w:t>
      </w:r>
      <w:r w:rsidR="002F5CE7">
        <w:t xml:space="preserve"> years.</w:t>
      </w:r>
    </w:p>
    <w:sectPr w:rsidR="005F5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8E"/>
    <w:rsid w:val="0006079E"/>
    <w:rsid w:val="002F5CE7"/>
    <w:rsid w:val="0030012D"/>
    <w:rsid w:val="00470D8E"/>
    <w:rsid w:val="005F5470"/>
    <w:rsid w:val="00644321"/>
    <w:rsid w:val="00A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15BDD-D71C-4B55-8D96-02CEDB8D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D8E"/>
    <w:pPr>
      <w:spacing w:before="120" w:after="12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2164"/>
    <w:pPr>
      <w:keepNext/>
      <w:keepLines/>
      <w:spacing w:before="480"/>
      <w:outlineLvl w:val="0"/>
    </w:pPr>
    <w:rPr>
      <w:rFonts w:eastAsia="MS Gothic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64"/>
    <w:rPr>
      <w:rFonts w:ascii="Arial" w:eastAsia="MS Gothic" w:hAnsi="Arial" w:cs="Times New Roman"/>
      <w:b/>
      <w:bCs/>
      <w:sz w:val="24"/>
      <w:szCs w:val="24"/>
    </w:rPr>
  </w:style>
  <w:style w:type="paragraph" w:customStyle="1" w:styleId="Caption1">
    <w:name w:val="Caption 1"/>
    <w:basedOn w:val="Normal"/>
    <w:qFormat/>
    <w:rsid w:val="00470D8E"/>
    <w:rPr>
      <w:i/>
      <w:color w:val="F15F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5B0DB554.dotm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Thompson</dc:creator>
  <cp:keywords/>
  <dc:description/>
  <cp:lastModifiedBy>Denise Thompson</cp:lastModifiedBy>
  <cp:revision>2</cp:revision>
  <cp:lastPrinted>2019-08-27T12:21:00Z</cp:lastPrinted>
  <dcterms:created xsi:type="dcterms:W3CDTF">2019-08-27T12:22:00Z</dcterms:created>
  <dcterms:modified xsi:type="dcterms:W3CDTF">2019-08-27T12:22:00Z</dcterms:modified>
</cp:coreProperties>
</file>